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417"/>
        <w:gridCol w:w="4232"/>
      </w:tblGrid>
      <w:tr w:rsidR="003B3AE9" w:rsidRPr="00D4162C" w14:paraId="01320DC8" w14:textId="77777777" w:rsidTr="00507946">
        <w:trPr>
          <w:cantSplit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3D2B6E4" w14:textId="77777777" w:rsidR="003B3AE9" w:rsidRPr="00364525" w:rsidRDefault="003B3AE9" w:rsidP="00507946">
            <w:pPr>
              <w:tabs>
                <w:tab w:val="right" w:pos="9356"/>
              </w:tabs>
              <w:spacing w:line="259" w:lineRule="auto"/>
              <w:ind w:right="-1"/>
              <w:rPr>
                <w:caps/>
                <w:color w:val="000000" w:themeColor="text1"/>
                <w:sz w:val="18"/>
              </w:rPr>
            </w:pPr>
            <w:bookmarkStart w:id="0" w:name="titlefirstline"/>
            <w:bookmarkStart w:id="1" w:name="venuedate"/>
            <w:bookmarkEnd w:id="0"/>
            <w:bookmarkEnd w:id="1"/>
            <w:r w:rsidRPr="00364525">
              <w:rPr>
                <w:caps/>
                <w:color w:val="000000" w:themeColor="text1"/>
                <w:sz w:val="18"/>
              </w:rPr>
              <w:t>World Health Organization</w:t>
            </w:r>
          </w:p>
          <w:p w14:paraId="35BF1EEC" w14:textId="77777777" w:rsidR="003B3AE9" w:rsidRPr="00364525" w:rsidRDefault="003B3AE9" w:rsidP="00507946">
            <w:pPr>
              <w:tabs>
                <w:tab w:val="right" w:pos="9356"/>
              </w:tabs>
              <w:spacing w:line="259" w:lineRule="auto"/>
              <w:ind w:right="-1"/>
              <w:rPr>
                <w:b/>
                <w:caps/>
                <w:color w:val="000000" w:themeColor="text1"/>
                <w:sz w:val="18"/>
              </w:rPr>
            </w:pPr>
            <w:r w:rsidRPr="00364525">
              <w:rPr>
                <w:b/>
                <w:caps/>
                <w:color w:val="000000" w:themeColor="text1"/>
                <w:sz w:val="18"/>
              </w:rPr>
              <w:t>Regional Office for Europe</w:t>
            </w:r>
          </w:p>
          <w:p w14:paraId="00121243" w14:textId="77777777" w:rsidR="003B3AE9" w:rsidRPr="00364525" w:rsidRDefault="003B3AE9" w:rsidP="00507946">
            <w:pPr>
              <w:tabs>
                <w:tab w:val="right" w:pos="9356"/>
              </w:tabs>
              <w:spacing w:line="259" w:lineRule="auto"/>
              <w:ind w:right="-1"/>
              <w:rPr>
                <w:caps/>
                <w:color w:val="000000" w:themeColor="text1"/>
                <w:sz w:val="18"/>
              </w:rPr>
            </w:pPr>
          </w:p>
          <w:p w14:paraId="5053559A" w14:textId="77777777" w:rsidR="003B3AE9" w:rsidRPr="00364525" w:rsidRDefault="003B3AE9" w:rsidP="00507946">
            <w:pPr>
              <w:tabs>
                <w:tab w:val="right" w:pos="9356"/>
              </w:tabs>
              <w:spacing w:line="259" w:lineRule="auto"/>
              <w:ind w:right="-1"/>
              <w:rPr>
                <w:caps/>
                <w:color w:val="000000" w:themeColor="text1"/>
                <w:sz w:val="18"/>
              </w:rPr>
            </w:pPr>
            <w:r w:rsidRPr="00364525">
              <w:rPr>
                <w:caps/>
                <w:color w:val="000000" w:themeColor="text1"/>
                <w:sz w:val="18"/>
              </w:rPr>
              <w:t>Weltgesundheitsorganisation</w:t>
            </w:r>
          </w:p>
          <w:p w14:paraId="2807D6CE" w14:textId="77777777" w:rsidR="003B3AE9" w:rsidRPr="00364525" w:rsidRDefault="003B3AE9" w:rsidP="00507946">
            <w:pPr>
              <w:tabs>
                <w:tab w:val="right" w:pos="9356"/>
              </w:tabs>
              <w:spacing w:line="259" w:lineRule="auto"/>
              <w:ind w:right="-1"/>
              <w:rPr>
                <w:caps/>
                <w:color w:val="000000" w:themeColor="text1"/>
                <w:sz w:val="18"/>
              </w:rPr>
            </w:pPr>
            <w:r w:rsidRPr="00364525">
              <w:rPr>
                <w:b/>
                <w:caps/>
                <w:color w:val="000000" w:themeColor="text1"/>
                <w:sz w:val="18"/>
              </w:rPr>
              <w:t>Regionalbüro füR Europa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C8667D" w14:textId="23F7E232" w:rsidR="003B3AE9" w:rsidRPr="00364525" w:rsidRDefault="00FB1013" w:rsidP="00507946">
            <w:pPr>
              <w:spacing w:line="259" w:lineRule="auto"/>
              <w:jc w:val="center"/>
              <w:rPr>
                <w:color w:val="000000" w:themeColor="text1"/>
              </w:rPr>
            </w:pPr>
            <w:r w:rsidRPr="00B94973">
              <w:rPr>
                <w:noProof/>
                <w:color w:val="000000" w:themeColor="text1"/>
              </w:rPr>
              <w:object w:dxaOrig="10443" w:dyaOrig="9233" w14:anchorId="4F8B09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3pt" o:ole="" fillcolor="window">
                  <v:imagedata r:id="rId11" o:title=""/>
                </v:shape>
                <o:OLEObject Type="Embed" ProgID="MSDraw" ShapeID="_x0000_i1025" DrawAspect="Content" ObjectID="_1774694364" r:id="rId12">
                  <o:FieldCodes>\* mergeformat</o:FieldCodes>
                </o:OLEObject>
              </w:objec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5610B874" w14:textId="77777777" w:rsidR="003B3AE9" w:rsidRPr="00D4162C" w:rsidRDefault="003B3AE9" w:rsidP="00507946">
            <w:pPr>
              <w:tabs>
                <w:tab w:val="right" w:pos="9356"/>
              </w:tabs>
              <w:spacing w:line="259" w:lineRule="auto"/>
              <w:ind w:right="-1"/>
              <w:jc w:val="right"/>
              <w:rPr>
                <w:caps/>
                <w:color w:val="000000" w:themeColor="text1"/>
                <w:sz w:val="18"/>
                <w:lang w:val="es-ES"/>
              </w:rPr>
            </w:pPr>
            <w:r w:rsidRPr="00D4162C">
              <w:rPr>
                <w:caps/>
                <w:color w:val="000000" w:themeColor="text1"/>
                <w:sz w:val="18"/>
                <w:lang w:val="es-ES"/>
              </w:rPr>
              <w:t>Organisation Mondiale de la SantÉ</w:t>
            </w:r>
          </w:p>
          <w:p w14:paraId="5A811B52" w14:textId="77777777" w:rsidR="003B3AE9" w:rsidRPr="00D4162C" w:rsidRDefault="003B3AE9" w:rsidP="00507946">
            <w:pPr>
              <w:tabs>
                <w:tab w:val="right" w:pos="9356"/>
              </w:tabs>
              <w:spacing w:line="259" w:lineRule="auto"/>
              <w:ind w:right="-1"/>
              <w:jc w:val="right"/>
              <w:rPr>
                <w:caps/>
                <w:color w:val="000000" w:themeColor="text1"/>
                <w:sz w:val="18"/>
                <w:lang w:val="es-ES"/>
              </w:rPr>
            </w:pPr>
            <w:r w:rsidRPr="00D4162C">
              <w:rPr>
                <w:b/>
                <w:caps/>
                <w:color w:val="000000" w:themeColor="text1"/>
                <w:sz w:val="18"/>
                <w:lang w:val="es-ES"/>
              </w:rPr>
              <w:t>Bureau RÉgional de l'Europe</w:t>
            </w:r>
          </w:p>
          <w:p w14:paraId="2602092F" w14:textId="77777777" w:rsidR="003B3AE9" w:rsidRPr="00D4162C" w:rsidRDefault="003B3AE9" w:rsidP="00507946">
            <w:pPr>
              <w:tabs>
                <w:tab w:val="right" w:pos="9356"/>
              </w:tabs>
              <w:spacing w:line="259" w:lineRule="auto"/>
              <w:ind w:right="-1"/>
              <w:jc w:val="right"/>
              <w:rPr>
                <w:caps/>
                <w:color w:val="000000" w:themeColor="text1"/>
                <w:sz w:val="18"/>
                <w:lang w:val="es-ES"/>
              </w:rPr>
            </w:pPr>
          </w:p>
          <w:p w14:paraId="3727153C" w14:textId="77777777" w:rsidR="003B3AE9" w:rsidRPr="00D4162C" w:rsidRDefault="003B3AE9" w:rsidP="00507946">
            <w:pPr>
              <w:tabs>
                <w:tab w:val="right" w:pos="9356"/>
              </w:tabs>
              <w:spacing w:line="259" w:lineRule="auto"/>
              <w:ind w:right="-1"/>
              <w:jc w:val="right"/>
              <w:rPr>
                <w:caps/>
                <w:color w:val="000000" w:themeColor="text1"/>
                <w:sz w:val="18"/>
                <w:lang w:val="es-ES"/>
              </w:rPr>
            </w:pPr>
            <w:r w:rsidRPr="00364525">
              <w:rPr>
                <w:caps/>
                <w:color w:val="000000" w:themeColor="text1"/>
                <w:sz w:val="16"/>
              </w:rPr>
              <w:t>ВсемирнаЯ</w:t>
            </w:r>
            <w:r w:rsidRPr="00D4162C">
              <w:rPr>
                <w:caps/>
                <w:color w:val="000000" w:themeColor="text1"/>
                <w:sz w:val="16"/>
                <w:lang w:val="es-ES"/>
              </w:rPr>
              <w:t xml:space="preserve"> </w:t>
            </w:r>
            <w:r w:rsidRPr="00364525">
              <w:rPr>
                <w:caps/>
                <w:color w:val="000000" w:themeColor="text1"/>
                <w:sz w:val="16"/>
              </w:rPr>
              <w:t>организациЯ</w:t>
            </w:r>
            <w:r w:rsidRPr="00D4162C">
              <w:rPr>
                <w:caps/>
                <w:color w:val="000000" w:themeColor="text1"/>
                <w:sz w:val="16"/>
                <w:lang w:val="es-ES"/>
              </w:rPr>
              <w:t xml:space="preserve"> </w:t>
            </w:r>
            <w:r w:rsidRPr="00364525">
              <w:rPr>
                <w:caps/>
                <w:color w:val="000000" w:themeColor="text1"/>
                <w:sz w:val="16"/>
              </w:rPr>
              <w:t>здравоохранениЯ</w:t>
            </w:r>
          </w:p>
          <w:p w14:paraId="71666B5F" w14:textId="77777777" w:rsidR="003B3AE9" w:rsidRPr="00D4162C" w:rsidRDefault="003B3AE9" w:rsidP="00507946">
            <w:pPr>
              <w:tabs>
                <w:tab w:val="right" w:pos="9356"/>
              </w:tabs>
              <w:spacing w:line="259" w:lineRule="auto"/>
              <w:ind w:right="-1"/>
              <w:jc w:val="right"/>
              <w:rPr>
                <w:caps/>
                <w:color w:val="000000" w:themeColor="text1"/>
                <w:sz w:val="18"/>
                <w:lang w:val="es-ES"/>
              </w:rPr>
            </w:pPr>
            <w:r w:rsidRPr="00364525">
              <w:rPr>
                <w:b/>
                <w:caps/>
                <w:color w:val="000000" w:themeColor="text1"/>
                <w:sz w:val="18"/>
              </w:rPr>
              <w:t>Европейское</w:t>
            </w:r>
            <w:r w:rsidRPr="00D4162C">
              <w:rPr>
                <w:b/>
                <w:caps/>
                <w:color w:val="000000" w:themeColor="text1"/>
                <w:sz w:val="18"/>
                <w:lang w:val="es-ES"/>
              </w:rPr>
              <w:t xml:space="preserve"> </w:t>
            </w:r>
            <w:r w:rsidRPr="00364525">
              <w:rPr>
                <w:b/>
                <w:caps/>
                <w:color w:val="000000" w:themeColor="text1"/>
                <w:sz w:val="18"/>
              </w:rPr>
              <w:t>региональное</w:t>
            </w:r>
            <w:r w:rsidRPr="00D4162C">
              <w:rPr>
                <w:b/>
                <w:caps/>
                <w:color w:val="000000" w:themeColor="text1"/>
                <w:sz w:val="18"/>
                <w:lang w:val="es-ES"/>
              </w:rPr>
              <w:t xml:space="preserve"> </w:t>
            </w:r>
            <w:r w:rsidRPr="00364525">
              <w:rPr>
                <w:b/>
                <w:caps/>
                <w:color w:val="000000" w:themeColor="text1"/>
                <w:sz w:val="18"/>
              </w:rPr>
              <w:t>бюро</w:t>
            </w:r>
          </w:p>
        </w:tc>
      </w:tr>
      <w:tr w:rsidR="003B3AE9" w:rsidRPr="00D4162C" w14:paraId="71EE11C0" w14:textId="77777777" w:rsidTr="00507946">
        <w:trPr>
          <w:cantSplit/>
        </w:trPr>
        <w:tc>
          <w:tcPr>
            <w:tcW w:w="38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476547" w14:textId="77777777" w:rsidR="003B3AE9" w:rsidRPr="00D4162C" w:rsidRDefault="003B3AE9" w:rsidP="00507946">
            <w:pPr>
              <w:tabs>
                <w:tab w:val="right" w:pos="9356"/>
              </w:tabs>
              <w:spacing w:line="259" w:lineRule="auto"/>
              <w:ind w:right="-1"/>
              <w:rPr>
                <w:rFonts w:ascii="Arial" w:hAnsi="Arial"/>
                <w:smallCaps/>
                <w:color w:val="000000" w:themeColor="text1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055AC4" w14:textId="77777777" w:rsidR="003B3AE9" w:rsidRPr="00D4162C" w:rsidRDefault="003B3AE9" w:rsidP="00507946">
            <w:pPr>
              <w:tabs>
                <w:tab w:val="right" w:pos="9356"/>
              </w:tabs>
              <w:spacing w:line="259" w:lineRule="auto"/>
              <w:rPr>
                <w:rFonts w:ascii="Arial" w:hAnsi="Arial"/>
                <w:smallCaps/>
                <w:color w:val="000000" w:themeColor="text1"/>
                <w:lang w:val="es-ES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77EDE3" w14:textId="77777777" w:rsidR="003B3AE9" w:rsidRPr="00D4162C" w:rsidRDefault="003B3AE9" w:rsidP="00507946">
            <w:pPr>
              <w:tabs>
                <w:tab w:val="right" w:pos="9356"/>
              </w:tabs>
              <w:spacing w:line="259" w:lineRule="auto"/>
              <w:ind w:right="-1"/>
              <w:jc w:val="right"/>
              <w:rPr>
                <w:rFonts w:ascii="Arial" w:hAnsi="Arial"/>
                <w:smallCaps/>
                <w:color w:val="000000" w:themeColor="text1"/>
                <w:lang w:val="es-ES"/>
              </w:rPr>
            </w:pPr>
          </w:p>
        </w:tc>
      </w:tr>
    </w:tbl>
    <w:p w14:paraId="552BEF5B" w14:textId="77777777" w:rsidR="003B3AE9" w:rsidRPr="00D4162C" w:rsidRDefault="003B3AE9" w:rsidP="003B3AE9">
      <w:pPr>
        <w:tabs>
          <w:tab w:val="right" w:pos="9356"/>
        </w:tabs>
        <w:spacing w:line="259" w:lineRule="auto"/>
        <w:rPr>
          <w:rFonts w:ascii="Arial" w:hAnsi="Arial"/>
          <w:b/>
          <w:color w:val="000000" w:themeColor="text1"/>
          <w:lang w:val="es-E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29"/>
        <w:gridCol w:w="3826"/>
      </w:tblGrid>
      <w:tr w:rsidR="003B3AE9" w:rsidRPr="00364525" w14:paraId="54EAFA86" w14:textId="77777777" w:rsidTr="6FC58268">
        <w:trPr>
          <w:cantSplit/>
        </w:trPr>
        <w:tc>
          <w:tcPr>
            <w:tcW w:w="2955" w:type="pct"/>
          </w:tcPr>
          <w:p w14:paraId="118A5299" w14:textId="4A423BB0" w:rsidR="003B3AE9" w:rsidRPr="00364525" w:rsidRDefault="00D70BCB" w:rsidP="00E77175">
            <w:pPr>
              <w:tabs>
                <w:tab w:val="left" w:pos="2763"/>
                <w:tab w:val="right" w:pos="4536"/>
              </w:tabs>
              <w:spacing w:line="259" w:lineRule="auto"/>
              <w:ind w:right="33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D70BCB">
              <w:rPr>
                <w:rFonts w:ascii="Arial" w:hAnsi="Arial"/>
                <w:b/>
                <w:color w:val="000000" w:themeColor="text1"/>
                <w:sz w:val="22"/>
              </w:rPr>
              <w:t>Twelfth</w:t>
            </w:r>
            <w:r w:rsidR="00E77175" w:rsidRPr="00E77175">
              <w:rPr>
                <w:rFonts w:ascii="Arial" w:hAnsi="Arial"/>
                <w:b/>
                <w:color w:val="000000" w:themeColor="text1"/>
                <w:sz w:val="22"/>
              </w:rPr>
              <w:t xml:space="preserve"> meeting o</w:t>
            </w:r>
            <w:r w:rsidR="00E77175">
              <w:rPr>
                <w:rFonts w:ascii="Arial" w:hAnsi="Arial"/>
                <w:b/>
                <w:color w:val="000000" w:themeColor="text1"/>
                <w:sz w:val="22"/>
              </w:rPr>
              <w:t xml:space="preserve">f the European Environment and </w:t>
            </w:r>
            <w:r w:rsidR="00E77175" w:rsidRPr="00E77175">
              <w:rPr>
                <w:rFonts w:ascii="Arial" w:hAnsi="Arial"/>
                <w:b/>
                <w:color w:val="000000" w:themeColor="text1"/>
                <w:sz w:val="22"/>
              </w:rPr>
              <w:t>Health Task Force</w:t>
            </w:r>
            <w:r w:rsidR="0026347F">
              <w:rPr>
                <w:rFonts w:ascii="Arial" w:hAnsi="Arial"/>
                <w:b/>
                <w:color w:val="000000" w:themeColor="text1"/>
                <w:sz w:val="22"/>
              </w:rPr>
              <w:t xml:space="preserve"> </w:t>
            </w:r>
            <w:r w:rsidR="0026347F" w:rsidRPr="00E77175">
              <w:rPr>
                <w:rFonts w:ascii="Arial" w:hAnsi="Arial"/>
                <w:b/>
                <w:color w:val="000000" w:themeColor="text1"/>
                <w:sz w:val="22"/>
              </w:rPr>
              <w:t>(EHTF)</w:t>
            </w:r>
            <w:r w:rsidR="00E77175" w:rsidRPr="00E77175">
              <w:rPr>
                <w:rFonts w:ascii="Arial" w:hAnsi="Arial"/>
                <w:b/>
                <w:color w:val="000000" w:themeColor="text1"/>
                <w:sz w:val="22"/>
              </w:rPr>
              <w:t xml:space="preserve"> Bureau</w:t>
            </w:r>
          </w:p>
        </w:tc>
        <w:tc>
          <w:tcPr>
            <w:tcW w:w="2045" w:type="pct"/>
          </w:tcPr>
          <w:p w14:paraId="028F7793" w14:textId="35DECD96" w:rsidR="003B3AE9" w:rsidRPr="00364525" w:rsidRDefault="00E77175" w:rsidP="632AD022">
            <w:pPr>
              <w:tabs>
                <w:tab w:val="left" w:pos="2763"/>
                <w:tab w:val="right" w:pos="4536"/>
              </w:tabs>
              <w:spacing w:line="259" w:lineRule="auto"/>
              <w:ind w:right="33"/>
              <w:jc w:val="right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bookmarkStart w:id="2" w:name="activitynumber"/>
            <w:bookmarkEnd w:id="2"/>
            <w:r w:rsidRPr="6FC58268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EURO/EHTFB1</w:t>
            </w:r>
            <w:r w:rsidR="00D70BCB" w:rsidRPr="6FC58268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6FC58268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2653B19C" w:rsidRPr="6FC58268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</w:tr>
      <w:tr w:rsidR="003B3AE9" w:rsidRPr="00364525" w14:paraId="133CB5DE" w14:textId="77777777" w:rsidTr="6FC58268">
        <w:trPr>
          <w:cantSplit/>
        </w:trPr>
        <w:tc>
          <w:tcPr>
            <w:tcW w:w="2955" w:type="pct"/>
          </w:tcPr>
          <w:p w14:paraId="5599C265" w14:textId="77777777" w:rsidR="003B3AE9" w:rsidRPr="00364525" w:rsidRDefault="003B3AE9" w:rsidP="00507946">
            <w:pPr>
              <w:tabs>
                <w:tab w:val="left" w:pos="2763"/>
                <w:tab w:val="right" w:pos="4536"/>
              </w:tabs>
              <w:spacing w:line="259" w:lineRule="auto"/>
              <w:ind w:right="33"/>
              <w:rPr>
                <w:rFonts w:ascii="Arial" w:hAnsi="Arial"/>
                <w:b/>
                <w:color w:val="000000" w:themeColor="text1"/>
                <w:sz w:val="22"/>
              </w:rPr>
            </w:pPr>
          </w:p>
        </w:tc>
        <w:tc>
          <w:tcPr>
            <w:tcW w:w="2045" w:type="pct"/>
          </w:tcPr>
          <w:p w14:paraId="06C373C3" w14:textId="77777777" w:rsidR="003B3AE9" w:rsidRPr="00364525" w:rsidRDefault="003B3AE9" w:rsidP="00507946">
            <w:pPr>
              <w:tabs>
                <w:tab w:val="left" w:pos="2763"/>
                <w:tab w:val="right" w:pos="4536"/>
              </w:tabs>
              <w:spacing w:line="259" w:lineRule="auto"/>
              <w:ind w:right="33"/>
              <w:jc w:val="right"/>
              <w:rPr>
                <w:rFonts w:ascii="Arial" w:hAnsi="Arial"/>
                <w:b/>
                <w:color w:val="000000" w:themeColor="text1"/>
                <w:sz w:val="22"/>
              </w:rPr>
            </w:pPr>
          </w:p>
        </w:tc>
      </w:tr>
      <w:tr w:rsidR="00D70BCB" w:rsidRPr="00364525" w14:paraId="2A59AB14" w14:textId="77777777" w:rsidTr="6FC58268">
        <w:tc>
          <w:tcPr>
            <w:tcW w:w="2955" w:type="pct"/>
          </w:tcPr>
          <w:p w14:paraId="1B19B7B4" w14:textId="2CEEB286" w:rsidR="00D70BCB" w:rsidRPr="00364525" w:rsidRDefault="0026347F" w:rsidP="00D70BCB">
            <w:pPr>
              <w:spacing w:line="259" w:lineRule="auto"/>
              <w:rPr>
                <w:rFonts w:ascii="Arial" w:hAnsi="Arial"/>
                <w:b/>
                <w:color w:val="000000" w:themeColor="text1"/>
                <w:sz w:val="22"/>
              </w:rPr>
            </w:pPr>
            <w:bookmarkStart w:id="3" w:name="titlesecondline"/>
            <w:bookmarkEnd w:id="3"/>
            <w:r>
              <w:rPr>
                <w:rFonts w:ascii="Arial" w:hAnsi="Arial"/>
                <w:b/>
                <w:color w:val="000000" w:themeColor="text1"/>
                <w:sz w:val="22"/>
              </w:rPr>
              <w:t>Virtual</w:t>
            </w:r>
          </w:p>
        </w:tc>
        <w:tc>
          <w:tcPr>
            <w:tcW w:w="2045" w:type="pct"/>
          </w:tcPr>
          <w:p w14:paraId="44A934C1" w14:textId="587F6F57" w:rsidR="00D70BCB" w:rsidRPr="00364525" w:rsidRDefault="000C6E5B" w:rsidP="00D70BCB">
            <w:pPr>
              <w:tabs>
                <w:tab w:val="right" w:pos="3011"/>
                <w:tab w:val="right" w:pos="9571"/>
              </w:tabs>
              <w:spacing w:line="259" w:lineRule="auto"/>
              <w:jc w:val="right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="00123E2E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>5</w:t>
            </w:r>
            <w:r w:rsidR="0026347F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C36E0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>April</w:t>
            </w:r>
            <w:r w:rsidR="00D70BCB" w:rsidRPr="632AD02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202</w:t>
            </w:r>
            <w:r w:rsidR="00BB415C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D70BCB" w:rsidRPr="00364525" w14:paraId="6C48E068" w14:textId="77777777" w:rsidTr="6FC58268">
        <w:tc>
          <w:tcPr>
            <w:tcW w:w="2955" w:type="pct"/>
          </w:tcPr>
          <w:p w14:paraId="4D04E55F" w14:textId="507DB9BD" w:rsidR="00D70BCB" w:rsidRPr="00364525" w:rsidRDefault="0026347F" w:rsidP="2EE40842">
            <w:pPr>
              <w:spacing w:line="259" w:lineRule="auto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22</w:t>
            </w:r>
            <w:r w:rsidR="00D70BCB" w:rsidRPr="2EE408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29366F7B" w:rsidRPr="2EE40842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April</w:t>
            </w:r>
            <w:r w:rsidR="00D70BCB" w:rsidRPr="2EE408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2024</w:t>
            </w:r>
          </w:p>
        </w:tc>
        <w:tc>
          <w:tcPr>
            <w:tcW w:w="2045" w:type="pct"/>
          </w:tcPr>
          <w:p w14:paraId="4FE055D0" w14:textId="77777777" w:rsidR="00D70BCB" w:rsidRPr="00364525" w:rsidRDefault="00D70BCB" w:rsidP="00D70BCB">
            <w:pPr>
              <w:tabs>
                <w:tab w:val="right" w:pos="9571"/>
              </w:tabs>
              <w:spacing w:line="259" w:lineRule="auto"/>
              <w:jc w:val="right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364525">
              <w:rPr>
                <w:rFonts w:ascii="Arial" w:hAnsi="Arial"/>
                <w:b/>
                <w:color w:val="000000" w:themeColor="text1"/>
                <w:sz w:val="22"/>
              </w:rPr>
              <w:t>Original: English</w:t>
            </w:r>
          </w:p>
        </w:tc>
      </w:tr>
    </w:tbl>
    <w:p w14:paraId="432E0432" w14:textId="2577ABA9" w:rsidR="00985BB5" w:rsidRDefault="00985BB5" w:rsidP="13636559">
      <w:pPr>
        <w:spacing w:before="400" w:after="400" w:line="259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13636559">
        <w:rPr>
          <w:rFonts w:ascii="Arial" w:hAnsi="Arial" w:cs="Arial"/>
          <w:b/>
          <w:bCs/>
          <w:color w:val="000000" w:themeColor="text1"/>
          <w:sz w:val="28"/>
          <w:szCs w:val="28"/>
        </w:rPr>
        <w:t>Draft agenda of the fourteenth meeting of the EHTF</w:t>
      </w:r>
    </w:p>
    <w:p w14:paraId="6894F3CA" w14:textId="240099D9" w:rsidR="00DE531B" w:rsidRPr="00C5467B" w:rsidRDefault="00DE531B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  <w:rPr>
          <w:color w:val="000000" w:themeColor="text1"/>
          <w:szCs w:val="24"/>
        </w:rPr>
      </w:pPr>
      <w:r>
        <w:t>Opening and the adoption of agenda</w:t>
      </w:r>
      <w:r w:rsidR="00213592">
        <w:t>.</w:t>
      </w:r>
    </w:p>
    <w:p w14:paraId="7CDE99C7" w14:textId="77777777" w:rsidR="00D52F3D" w:rsidRDefault="00D52F3D" w:rsidP="00D3775E">
      <w:pPr>
        <w:pStyle w:val="ListParagraph"/>
        <w:numPr>
          <w:ilvl w:val="0"/>
          <w:numId w:val="15"/>
        </w:numPr>
        <w:spacing w:before="60" w:after="60" w:line="259" w:lineRule="auto"/>
        <w:contextualSpacing w:val="0"/>
      </w:pPr>
      <w:r w:rsidRPr="00D52F3D">
        <w:t>Follow-up to the Budapest Conference: where are we?</w:t>
      </w:r>
    </w:p>
    <w:p w14:paraId="380FCE40" w14:textId="412E3052" w:rsidR="00E168C4" w:rsidRDefault="00985BB5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  <w:rPr>
          <w:szCs w:val="24"/>
        </w:rPr>
      </w:pPr>
      <w:r>
        <w:t>D</w:t>
      </w:r>
      <w:r w:rsidR="00E168C4">
        <w:t>raft programme of work for the EHTF for 2024–2025</w:t>
      </w:r>
      <w:r w:rsidR="00213592">
        <w:t>.</w:t>
      </w:r>
    </w:p>
    <w:p w14:paraId="2EBE0A05" w14:textId="461AEE6D" w:rsidR="00985BB5" w:rsidRPr="002C70FA" w:rsidRDefault="00985BB5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</w:pPr>
      <w:r>
        <w:t>Bonn Dialogues on Environment and Health in the context of the Budapest commitment</w:t>
      </w:r>
      <w:r w:rsidR="6006E150">
        <w:t>s</w:t>
      </w:r>
      <w:r w:rsidR="00213592">
        <w:t>.</w:t>
      </w:r>
    </w:p>
    <w:p w14:paraId="2FFEE890" w14:textId="6A4CD14C" w:rsidR="00E168C4" w:rsidRDefault="7723653C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</w:pPr>
      <w:r>
        <w:t xml:space="preserve">Update on the </w:t>
      </w:r>
      <w:r w:rsidR="444A78ED">
        <w:t xml:space="preserve">EHP </w:t>
      </w:r>
      <w:r w:rsidR="58C5472B">
        <w:t>Partnerships</w:t>
      </w:r>
      <w:r w:rsidR="003F155B">
        <w:t xml:space="preserve"> and revision of the</w:t>
      </w:r>
      <w:r w:rsidR="00F32737">
        <w:t xml:space="preserve"> Terms of Reference</w:t>
      </w:r>
      <w:r w:rsidR="00E168C4">
        <w:t xml:space="preserve"> for the EHP Partnerships</w:t>
      </w:r>
      <w:r w:rsidR="00213592">
        <w:t>.</w:t>
      </w:r>
    </w:p>
    <w:p w14:paraId="1A79E881" w14:textId="7D34C68D" w:rsidR="002778CE" w:rsidRDefault="006E1BEB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</w:pPr>
      <w:r w:rsidRPr="006E1BEB">
        <w:t>Proposed revision and update of environment and health-related Sustainable Development Goals indicators for monitoring Budapest commitments implementation</w:t>
      </w:r>
      <w:r w:rsidR="003748CC">
        <w:t>.</w:t>
      </w:r>
    </w:p>
    <w:p w14:paraId="7F9F59BB" w14:textId="1D2B26ED" w:rsidR="00A941D7" w:rsidRDefault="00A941D7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</w:pPr>
      <w:r>
        <w:t>Updates on major global and regional developments relevant to environment and health</w:t>
      </w:r>
      <w:r w:rsidR="00694CAE">
        <w:t>.</w:t>
      </w:r>
    </w:p>
    <w:p w14:paraId="54F10BEE" w14:textId="77777777" w:rsidR="00B456C3" w:rsidRDefault="27BFD699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</w:pPr>
      <w:r>
        <w:t xml:space="preserve">Support to Member States: </w:t>
      </w:r>
    </w:p>
    <w:p w14:paraId="0016F393" w14:textId="624E9179" w:rsidR="00F875F0" w:rsidRDefault="5E2F5498" w:rsidP="00D3775E">
      <w:pPr>
        <w:pStyle w:val="ListParagraph"/>
        <w:widowControl w:val="0"/>
        <w:numPr>
          <w:ilvl w:val="0"/>
          <w:numId w:val="19"/>
        </w:numPr>
        <w:spacing w:before="60" w:after="60" w:line="259" w:lineRule="auto"/>
        <w:contextualSpacing w:val="0"/>
        <w:jc w:val="both"/>
      </w:pPr>
      <w:r>
        <w:t>Accelerating action</w:t>
      </w:r>
      <w:r w:rsidR="0092086A" w:rsidRPr="0092086A">
        <w:t xml:space="preserve"> at the sub-regional </w:t>
      </w:r>
      <w:r w:rsidR="00A02D32">
        <w:t xml:space="preserve">and national </w:t>
      </w:r>
      <w:proofErr w:type="gramStart"/>
      <w:r w:rsidR="0092086A" w:rsidRPr="0092086A">
        <w:t>level</w:t>
      </w:r>
      <w:r w:rsidR="005D716A">
        <w:t>;</w:t>
      </w:r>
      <w:proofErr w:type="gramEnd"/>
    </w:p>
    <w:p w14:paraId="1619B6F5" w14:textId="528C9720" w:rsidR="00B456C3" w:rsidRDefault="009B2C43" w:rsidP="00D3775E">
      <w:pPr>
        <w:pStyle w:val="ListParagraph"/>
        <w:widowControl w:val="0"/>
        <w:numPr>
          <w:ilvl w:val="0"/>
          <w:numId w:val="19"/>
        </w:numPr>
        <w:spacing w:before="60" w:after="60" w:line="259" w:lineRule="auto"/>
        <w:contextualSpacing w:val="0"/>
        <w:jc w:val="both"/>
      </w:pPr>
      <w:r>
        <w:t>Updates on</w:t>
      </w:r>
      <w:r w:rsidR="0092086A" w:rsidRPr="0092086A">
        <w:t xml:space="preserve"> </w:t>
      </w:r>
      <w:r w:rsidR="554F9C6A">
        <w:t>work to strengthen</w:t>
      </w:r>
      <w:r w:rsidR="0092086A" w:rsidRPr="0092086A">
        <w:t xml:space="preserve"> </w:t>
      </w:r>
      <w:r w:rsidR="0018112F">
        <w:t>governance, resources and knowledge</w:t>
      </w:r>
      <w:r w:rsidR="51149175">
        <w:t xml:space="preserve"> for environment and health</w:t>
      </w:r>
      <w:r w:rsidR="005D716A">
        <w:t>.</w:t>
      </w:r>
    </w:p>
    <w:p w14:paraId="0AF3DA74" w14:textId="50CB7411" w:rsidR="00DB4E2E" w:rsidRPr="002C70FA" w:rsidRDefault="00DB4E2E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</w:pPr>
      <w:r>
        <w:t>Revision of the EHTF Rules of Procedure</w:t>
      </w:r>
      <w:r w:rsidR="00213592">
        <w:t>.</w:t>
      </w:r>
    </w:p>
    <w:p w14:paraId="17BD4347" w14:textId="4FE48E4A" w:rsidR="002C70FA" w:rsidRPr="002C70FA" w:rsidRDefault="00985BB5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</w:pPr>
      <w:r>
        <w:t>E</w:t>
      </w:r>
      <w:r w:rsidR="002C70FA">
        <w:t>lection</w:t>
      </w:r>
      <w:r>
        <w:t>s</w:t>
      </w:r>
      <w:r w:rsidR="002C70FA">
        <w:t xml:space="preserve"> of </w:t>
      </w:r>
      <w:r w:rsidR="00DB4E2E">
        <w:t>officers</w:t>
      </w:r>
      <w:r w:rsidR="00213592">
        <w:t>.</w:t>
      </w:r>
    </w:p>
    <w:p w14:paraId="29164073" w14:textId="0E338FCB" w:rsidR="00D70BCB" w:rsidRPr="00F208C2" w:rsidRDefault="00DE531B" w:rsidP="00D3775E">
      <w:pPr>
        <w:pStyle w:val="ListParagraph"/>
        <w:widowControl w:val="0"/>
        <w:numPr>
          <w:ilvl w:val="0"/>
          <w:numId w:val="15"/>
        </w:numPr>
        <w:spacing w:before="60" w:after="60" w:line="259" w:lineRule="auto"/>
        <w:contextualSpacing w:val="0"/>
        <w:jc w:val="both"/>
        <w:rPr>
          <w:szCs w:val="24"/>
        </w:rPr>
      </w:pPr>
      <w:r>
        <w:t>Any other business</w:t>
      </w:r>
      <w:r w:rsidR="007458F7">
        <w:t>, s</w:t>
      </w:r>
      <w:r w:rsidR="00A14193">
        <w:t xml:space="preserve">ummary of decisions, next </w:t>
      </w:r>
      <w:proofErr w:type="gramStart"/>
      <w:r w:rsidR="00A14193">
        <w:t>steps</w:t>
      </w:r>
      <w:proofErr w:type="gramEnd"/>
      <w:r>
        <w:t xml:space="preserve"> and c</w:t>
      </w:r>
      <w:r w:rsidR="00A14193">
        <w:t>losure of meeting</w:t>
      </w:r>
      <w:r w:rsidR="00213592">
        <w:t>.</w:t>
      </w:r>
    </w:p>
    <w:p w14:paraId="3BA9F750" w14:textId="77777777" w:rsidR="005410A7" w:rsidRPr="00F208C2" w:rsidRDefault="005410A7" w:rsidP="00F208C2">
      <w:pPr>
        <w:widowControl w:val="0"/>
        <w:spacing w:before="100" w:after="100" w:line="259" w:lineRule="auto"/>
        <w:jc w:val="both"/>
        <w:rPr>
          <w:szCs w:val="24"/>
        </w:rPr>
      </w:pPr>
    </w:p>
    <w:sectPr w:rsidR="005410A7" w:rsidRPr="00F208C2" w:rsidSect="005844D1">
      <w:headerReference w:type="even" r:id="rId13"/>
      <w:headerReference w:type="default" r:id="rId14"/>
      <w:pgSz w:w="11907" w:h="16840" w:code="9"/>
      <w:pgMar w:top="1134" w:right="1276" w:bottom="964" w:left="1276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F0A9" w14:textId="77777777" w:rsidR="005844D1" w:rsidRDefault="005844D1">
      <w:r>
        <w:separator/>
      </w:r>
    </w:p>
  </w:endnote>
  <w:endnote w:type="continuationSeparator" w:id="0">
    <w:p w14:paraId="49F19D87" w14:textId="77777777" w:rsidR="005844D1" w:rsidRDefault="005844D1">
      <w:r>
        <w:continuationSeparator/>
      </w:r>
    </w:p>
  </w:endnote>
  <w:endnote w:type="continuationNotice" w:id="1">
    <w:p w14:paraId="73CDA17E" w14:textId="77777777" w:rsidR="005844D1" w:rsidRDefault="00584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45D5" w14:textId="77777777" w:rsidR="005844D1" w:rsidRDefault="005844D1">
      <w:r>
        <w:separator/>
      </w:r>
    </w:p>
  </w:footnote>
  <w:footnote w:type="continuationSeparator" w:id="0">
    <w:p w14:paraId="2AAD133E" w14:textId="77777777" w:rsidR="005844D1" w:rsidRDefault="005844D1">
      <w:r>
        <w:continuationSeparator/>
      </w:r>
    </w:p>
  </w:footnote>
  <w:footnote w:type="continuationNotice" w:id="1">
    <w:p w14:paraId="30C207F6" w14:textId="77777777" w:rsidR="005844D1" w:rsidRDefault="00584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CA0F" w14:textId="77777777" w:rsidR="00507946" w:rsidRPr="005567BE" w:rsidRDefault="00507946">
    <w:pPr>
      <w:pStyle w:val="Header"/>
      <w:rPr>
        <w:rStyle w:val="PageNumber"/>
        <w:rFonts w:ascii="Arial" w:hAnsi="Arial" w:cs="Arial"/>
        <w:sz w:val="18"/>
        <w:szCs w:val="18"/>
        <w:lang w:val="fr-FR"/>
      </w:rPr>
    </w:pPr>
    <w:r w:rsidRPr="005567BE">
      <w:rPr>
        <w:rFonts w:ascii="Arial" w:hAnsi="Arial" w:cs="Arial"/>
        <w:sz w:val="18"/>
        <w:szCs w:val="18"/>
        <w:lang w:val="fr-FR"/>
      </w:rPr>
      <w:t xml:space="preserve">page </w:t>
    </w:r>
    <w:r w:rsidRPr="005567BE">
      <w:rPr>
        <w:rStyle w:val="PageNumber"/>
        <w:rFonts w:ascii="Arial" w:hAnsi="Arial" w:cs="Arial"/>
        <w:sz w:val="18"/>
        <w:szCs w:val="18"/>
      </w:rPr>
      <w:fldChar w:fldCharType="begin"/>
    </w:r>
    <w:r w:rsidRPr="005567BE">
      <w:rPr>
        <w:rStyle w:val="PageNumber"/>
        <w:rFonts w:ascii="Arial" w:hAnsi="Arial" w:cs="Arial"/>
        <w:sz w:val="18"/>
        <w:szCs w:val="18"/>
        <w:lang w:val="fr-FR"/>
      </w:rPr>
      <w:instrText xml:space="preserve"> </w:instrText>
    </w:r>
    <w:r>
      <w:rPr>
        <w:rStyle w:val="PageNumber"/>
        <w:rFonts w:ascii="Arial" w:hAnsi="Arial" w:cs="Arial"/>
        <w:sz w:val="18"/>
        <w:szCs w:val="18"/>
        <w:lang w:val="fr-FR"/>
      </w:rPr>
      <w:instrText>PAGE</w:instrText>
    </w:r>
    <w:r w:rsidRPr="005567BE">
      <w:rPr>
        <w:rStyle w:val="PageNumber"/>
        <w:rFonts w:ascii="Arial" w:hAnsi="Arial" w:cs="Arial"/>
        <w:sz w:val="18"/>
        <w:szCs w:val="18"/>
        <w:lang w:val="fr-FR"/>
      </w:rPr>
      <w:instrText xml:space="preserve"> </w:instrText>
    </w:r>
    <w:r w:rsidRPr="005567BE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  <w:lang w:val="fr-FR"/>
      </w:rPr>
      <w:t>2</w:t>
    </w:r>
    <w:r w:rsidRPr="005567BE">
      <w:rPr>
        <w:rStyle w:val="PageNumber"/>
        <w:rFonts w:ascii="Arial" w:hAnsi="Arial" w:cs="Arial"/>
        <w:sz w:val="18"/>
        <w:szCs w:val="18"/>
      </w:rPr>
      <w:fldChar w:fldCharType="end"/>
    </w:r>
  </w:p>
  <w:p w14:paraId="2E638E65" w14:textId="77777777" w:rsidR="00507946" w:rsidRPr="005567BE" w:rsidRDefault="00507946">
    <w:pPr>
      <w:pStyle w:val="Header"/>
      <w:rPr>
        <w:rStyle w:val="PageNumber"/>
        <w:rFonts w:ascii="Arial" w:hAnsi="Arial" w:cs="Arial"/>
        <w:sz w:val="18"/>
        <w:szCs w:val="18"/>
        <w:lang w:val="fr-FR"/>
      </w:rPr>
    </w:pPr>
  </w:p>
  <w:p w14:paraId="3C5A96BA" w14:textId="77777777" w:rsidR="00507946" w:rsidRPr="005567BE" w:rsidRDefault="00507946">
    <w:pPr>
      <w:pStyle w:val="Header"/>
      <w:rPr>
        <w:rStyle w:val="PageNumber"/>
        <w:rFonts w:ascii="Arial" w:hAnsi="Arial" w:cs="Arial"/>
        <w:sz w:val="18"/>
        <w:szCs w:val="18"/>
        <w:lang w:val="fr-FR"/>
      </w:rPr>
    </w:pPr>
  </w:p>
  <w:p w14:paraId="7A5535D5" w14:textId="77777777" w:rsidR="00507946" w:rsidRPr="005567BE" w:rsidRDefault="00507946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E3B0" w14:textId="77777777" w:rsidR="00507946" w:rsidRDefault="00507946" w:rsidP="00507946">
    <w:pPr>
      <w:pStyle w:val="Header"/>
      <w:tabs>
        <w:tab w:val="left" w:pos="567"/>
        <w:tab w:val="left" w:pos="1134"/>
        <w:tab w:val="left" w:pos="1702"/>
        <w:tab w:val="center" w:pos="4820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Provisional programme</w:t>
    </w:r>
  </w:p>
  <w:p w14:paraId="1F6CA444" w14:textId="5A78118C" w:rsidR="00507946" w:rsidRPr="00BF6081" w:rsidRDefault="00507946" w:rsidP="00507946">
    <w:pPr>
      <w:pStyle w:val="Header"/>
      <w:tabs>
        <w:tab w:val="left" w:pos="567"/>
        <w:tab w:val="left" w:pos="1134"/>
        <w:tab w:val="left" w:pos="1702"/>
        <w:tab w:val="center" w:pos="4820"/>
        <w:tab w:val="right" w:pos="935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page</w:t>
    </w:r>
    <w:r w:rsidRPr="00BF6081">
      <w:rPr>
        <w:rFonts w:ascii="Arial" w:hAnsi="Arial" w:cs="Arial"/>
        <w:sz w:val="18"/>
        <w:szCs w:val="18"/>
      </w:rPr>
      <w:t xml:space="preserve"> </w:t>
    </w:r>
    <w:r w:rsidRPr="00BF6081">
      <w:rPr>
        <w:rStyle w:val="PageNumber"/>
        <w:rFonts w:ascii="Arial" w:hAnsi="Arial" w:cs="Arial"/>
        <w:sz w:val="18"/>
        <w:szCs w:val="18"/>
      </w:rPr>
      <w:fldChar w:fldCharType="begin"/>
    </w:r>
    <w:r w:rsidRPr="00BF608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F6081">
      <w:rPr>
        <w:rStyle w:val="PageNumber"/>
        <w:rFonts w:ascii="Arial" w:hAnsi="Arial" w:cs="Arial"/>
        <w:sz w:val="18"/>
        <w:szCs w:val="18"/>
      </w:rPr>
      <w:fldChar w:fldCharType="separate"/>
    </w:r>
    <w:r w:rsidR="00A14193">
      <w:rPr>
        <w:rStyle w:val="PageNumber"/>
        <w:rFonts w:ascii="Arial" w:hAnsi="Arial" w:cs="Arial"/>
        <w:noProof/>
        <w:sz w:val="18"/>
        <w:szCs w:val="18"/>
      </w:rPr>
      <w:t>4</w:t>
    </w:r>
    <w:r w:rsidRPr="00BF6081">
      <w:rPr>
        <w:rStyle w:val="PageNumber"/>
        <w:rFonts w:ascii="Arial" w:hAnsi="Arial" w:cs="Arial"/>
        <w:sz w:val="18"/>
        <w:szCs w:val="18"/>
      </w:rPr>
      <w:fldChar w:fldCharType="end"/>
    </w:r>
  </w:p>
  <w:p w14:paraId="18383062" w14:textId="77777777" w:rsidR="00507946" w:rsidRDefault="00507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2F3E"/>
    <w:multiLevelType w:val="hybridMultilevel"/>
    <w:tmpl w:val="1D2C9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DAA"/>
    <w:multiLevelType w:val="hybridMultilevel"/>
    <w:tmpl w:val="7A98A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BEA"/>
    <w:multiLevelType w:val="hybridMultilevel"/>
    <w:tmpl w:val="CDD4C1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36029"/>
    <w:multiLevelType w:val="hybridMultilevel"/>
    <w:tmpl w:val="9F50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0ACA"/>
    <w:multiLevelType w:val="hybridMultilevel"/>
    <w:tmpl w:val="0CFEB176"/>
    <w:lvl w:ilvl="0" w:tplc="A4247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ED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4C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CA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CB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A1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85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CD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B751D3"/>
    <w:multiLevelType w:val="hybridMultilevel"/>
    <w:tmpl w:val="8B269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850990"/>
    <w:multiLevelType w:val="hybridMultilevel"/>
    <w:tmpl w:val="2DA0D262"/>
    <w:lvl w:ilvl="0" w:tplc="AF62E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6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0E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A5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64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4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AE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69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08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8033CA"/>
    <w:multiLevelType w:val="hybridMultilevel"/>
    <w:tmpl w:val="0D9C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31B70"/>
    <w:multiLevelType w:val="hybridMultilevel"/>
    <w:tmpl w:val="82EA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F593F"/>
    <w:multiLevelType w:val="hybridMultilevel"/>
    <w:tmpl w:val="08FE49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2490D4F"/>
    <w:multiLevelType w:val="hybridMultilevel"/>
    <w:tmpl w:val="6D98F3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A044CA"/>
    <w:multiLevelType w:val="hybridMultilevel"/>
    <w:tmpl w:val="7758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E0443"/>
    <w:multiLevelType w:val="hybridMultilevel"/>
    <w:tmpl w:val="43C8D4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57413"/>
    <w:multiLevelType w:val="hybridMultilevel"/>
    <w:tmpl w:val="97DA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866F4"/>
    <w:multiLevelType w:val="hybridMultilevel"/>
    <w:tmpl w:val="B4F6B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C2854"/>
    <w:multiLevelType w:val="hybridMultilevel"/>
    <w:tmpl w:val="C3948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D360E"/>
    <w:multiLevelType w:val="hybridMultilevel"/>
    <w:tmpl w:val="DE32C6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8BE5268"/>
    <w:multiLevelType w:val="hybridMultilevel"/>
    <w:tmpl w:val="294CB8F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7EB10DEE"/>
    <w:multiLevelType w:val="hybridMultilevel"/>
    <w:tmpl w:val="0396E9E2"/>
    <w:lvl w:ilvl="0" w:tplc="32A419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C2A78EE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693991">
    <w:abstractNumId w:val="14"/>
  </w:num>
  <w:num w:numId="2" w16cid:durableId="2082680290">
    <w:abstractNumId w:val="3"/>
  </w:num>
  <w:num w:numId="3" w16cid:durableId="1584726841">
    <w:abstractNumId w:val="8"/>
  </w:num>
  <w:num w:numId="4" w16cid:durableId="1023630646">
    <w:abstractNumId w:val="1"/>
  </w:num>
  <w:num w:numId="5" w16cid:durableId="216943034">
    <w:abstractNumId w:val="4"/>
  </w:num>
  <w:num w:numId="6" w16cid:durableId="1119448131">
    <w:abstractNumId w:val="6"/>
  </w:num>
  <w:num w:numId="7" w16cid:durableId="1589313707">
    <w:abstractNumId w:val="9"/>
  </w:num>
  <w:num w:numId="8" w16cid:durableId="1478262341">
    <w:abstractNumId w:val="13"/>
  </w:num>
  <w:num w:numId="9" w16cid:durableId="791944506">
    <w:abstractNumId w:val="18"/>
  </w:num>
  <w:num w:numId="10" w16cid:durableId="1442066261">
    <w:abstractNumId w:val="7"/>
  </w:num>
  <w:num w:numId="11" w16cid:durableId="1425343984">
    <w:abstractNumId w:val="17"/>
  </w:num>
  <w:num w:numId="12" w16cid:durableId="1212889454">
    <w:abstractNumId w:val="16"/>
  </w:num>
  <w:num w:numId="13" w16cid:durableId="1445997690">
    <w:abstractNumId w:val="15"/>
  </w:num>
  <w:num w:numId="14" w16cid:durableId="794451174">
    <w:abstractNumId w:val="11"/>
  </w:num>
  <w:num w:numId="15" w16cid:durableId="447821863">
    <w:abstractNumId w:val="0"/>
  </w:num>
  <w:num w:numId="16" w16cid:durableId="1939170707">
    <w:abstractNumId w:val="10"/>
  </w:num>
  <w:num w:numId="17" w16cid:durableId="499319864">
    <w:abstractNumId w:val="2"/>
  </w:num>
  <w:num w:numId="18" w16cid:durableId="324363676">
    <w:abstractNumId w:val="12"/>
  </w:num>
  <w:num w:numId="19" w16cid:durableId="782000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E9"/>
    <w:rsid w:val="00000AC2"/>
    <w:rsid w:val="00001ACE"/>
    <w:rsid w:val="00004891"/>
    <w:rsid w:val="000266A4"/>
    <w:rsid w:val="00027305"/>
    <w:rsid w:val="00030AE5"/>
    <w:rsid w:val="000311EC"/>
    <w:rsid w:val="000349ED"/>
    <w:rsid w:val="00045A68"/>
    <w:rsid w:val="00067C7E"/>
    <w:rsid w:val="0007143C"/>
    <w:rsid w:val="00077947"/>
    <w:rsid w:val="000C6E5B"/>
    <w:rsid w:val="000D420E"/>
    <w:rsid w:val="000E474B"/>
    <w:rsid w:val="000E6B05"/>
    <w:rsid w:val="000E6C9A"/>
    <w:rsid w:val="000F6D2A"/>
    <w:rsid w:val="00123E2E"/>
    <w:rsid w:val="00124CF7"/>
    <w:rsid w:val="0013264E"/>
    <w:rsid w:val="00142028"/>
    <w:rsid w:val="001567AF"/>
    <w:rsid w:val="00167884"/>
    <w:rsid w:val="0018112F"/>
    <w:rsid w:val="001824A4"/>
    <w:rsid w:val="001A2036"/>
    <w:rsid w:val="001B3BFA"/>
    <w:rsid w:val="001B7260"/>
    <w:rsid w:val="001C3518"/>
    <w:rsid w:val="001E314A"/>
    <w:rsid w:val="00213592"/>
    <w:rsid w:val="00234492"/>
    <w:rsid w:val="002613F6"/>
    <w:rsid w:val="0026347F"/>
    <w:rsid w:val="002778CE"/>
    <w:rsid w:val="002874C1"/>
    <w:rsid w:val="0029394F"/>
    <w:rsid w:val="002B0B83"/>
    <w:rsid w:val="002B3E5D"/>
    <w:rsid w:val="002C36E0"/>
    <w:rsid w:val="002C70FA"/>
    <w:rsid w:val="00353AF4"/>
    <w:rsid w:val="00364525"/>
    <w:rsid w:val="003748CC"/>
    <w:rsid w:val="00383046"/>
    <w:rsid w:val="00383AB1"/>
    <w:rsid w:val="00384241"/>
    <w:rsid w:val="00387150"/>
    <w:rsid w:val="003B3AE9"/>
    <w:rsid w:val="003B3E24"/>
    <w:rsid w:val="003B636B"/>
    <w:rsid w:val="003C796A"/>
    <w:rsid w:val="003D7A89"/>
    <w:rsid w:val="003E15F0"/>
    <w:rsid w:val="003E68F0"/>
    <w:rsid w:val="003E6DE5"/>
    <w:rsid w:val="003F155B"/>
    <w:rsid w:val="003F319F"/>
    <w:rsid w:val="003F48C6"/>
    <w:rsid w:val="003F79C2"/>
    <w:rsid w:val="00443F52"/>
    <w:rsid w:val="00476F6F"/>
    <w:rsid w:val="00487460"/>
    <w:rsid w:val="004C5540"/>
    <w:rsid w:val="004D0C25"/>
    <w:rsid w:val="004F0FE0"/>
    <w:rsid w:val="00507946"/>
    <w:rsid w:val="005104C9"/>
    <w:rsid w:val="005325F6"/>
    <w:rsid w:val="005410A7"/>
    <w:rsid w:val="0054760D"/>
    <w:rsid w:val="00551868"/>
    <w:rsid w:val="00557975"/>
    <w:rsid w:val="00561961"/>
    <w:rsid w:val="00564B66"/>
    <w:rsid w:val="005655A5"/>
    <w:rsid w:val="005844D1"/>
    <w:rsid w:val="005A265E"/>
    <w:rsid w:val="005A3E85"/>
    <w:rsid w:val="005B5F49"/>
    <w:rsid w:val="005D716A"/>
    <w:rsid w:val="005E3480"/>
    <w:rsid w:val="00606A75"/>
    <w:rsid w:val="00607703"/>
    <w:rsid w:val="006139E6"/>
    <w:rsid w:val="00616FA8"/>
    <w:rsid w:val="0064667D"/>
    <w:rsid w:val="00666514"/>
    <w:rsid w:val="00690BE3"/>
    <w:rsid w:val="00694CAE"/>
    <w:rsid w:val="006C34A2"/>
    <w:rsid w:val="006D2749"/>
    <w:rsid w:val="006E1BEB"/>
    <w:rsid w:val="006F2433"/>
    <w:rsid w:val="006F3AF7"/>
    <w:rsid w:val="00700809"/>
    <w:rsid w:val="007458F7"/>
    <w:rsid w:val="00756886"/>
    <w:rsid w:val="0076572C"/>
    <w:rsid w:val="007C49C2"/>
    <w:rsid w:val="007D1914"/>
    <w:rsid w:val="00834C1F"/>
    <w:rsid w:val="0085048F"/>
    <w:rsid w:val="00875887"/>
    <w:rsid w:val="008A3359"/>
    <w:rsid w:val="008B1542"/>
    <w:rsid w:val="008B4962"/>
    <w:rsid w:val="008F5BF9"/>
    <w:rsid w:val="00900FB5"/>
    <w:rsid w:val="009048B7"/>
    <w:rsid w:val="00907256"/>
    <w:rsid w:val="009110C5"/>
    <w:rsid w:val="009157AC"/>
    <w:rsid w:val="0092086A"/>
    <w:rsid w:val="00963E39"/>
    <w:rsid w:val="009718EA"/>
    <w:rsid w:val="00985BB5"/>
    <w:rsid w:val="009B1292"/>
    <w:rsid w:val="009B2C43"/>
    <w:rsid w:val="009B522B"/>
    <w:rsid w:val="009D0E22"/>
    <w:rsid w:val="009D2449"/>
    <w:rsid w:val="009F0245"/>
    <w:rsid w:val="009F2C4F"/>
    <w:rsid w:val="009F7AAD"/>
    <w:rsid w:val="00A02D32"/>
    <w:rsid w:val="00A03E8F"/>
    <w:rsid w:val="00A14193"/>
    <w:rsid w:val="00A33702"/>
    <w:rsid w:val="00A73982"/>
    <w:rsid w:val="00A74157"/>
    <w:rsid w:val="00A8398B"/>
    <w:rsid w:val="00A941D7"/>
    <w:rsid w:val="00A97ABC"/>
    <w:rsid w:val="00AA005C"/>
    <w:rsid w:val="00AA6522"/>
    <w:rsid w:val="00AD4B3E"/>
    <w:rsid w:val="00AD7996"/>
    <w:rsid w:val="00AE31F6"/>
    <w:rsid w:val="00B01221"/>
    <w:rsid w:val="00B139ED"/>
    <w:rsid w:val="00B37563"/>
    <w:rsid w:val="00B41551"/>
    <w:rsid w:val="00B43FC0"/>
    <w:rsid w:val="00B456C3"/>
    <w:rsid w:val="00B93A6D"/>
    <w:rsid w:val="00B93D1B"/>
    <w:rsid w:val="00B9669D"/>
    <w:rsid w:val="00BB415C"/>
    <w:rsid w:val="00BC335C"/>
    <w:rsid w:val="00BC758D"/>
    <w:rsid w:val="00BE675C"/>
    <w:rsid w:val="00C06A27"/>
    <w:rsid w:val="00C124FB"/>
    <w:rsid w:val="00C41CF4"/>
    <w:rsid w:val="00C5467B"/>
    <w:rsid w:val="00C57EA4"/>
    <w:rsid w:val="00C644EB"/>
    <w:rsid w:val="00C93CEA"/>
    <w:rsid w:val="00C966E0"/>
    <w:rsid w:val="00CA74A0"/>
    <w:rsid w:val="00CC6A11"/>
    <w:rsid w:val="00CE2C54"/>
    <w:rsid w:val="00CF3623"/>
    <w:rsid w:val="00D00FA7"/>
    <w:rsid w:val="00D2099F"/>
    <w:rsid w:val="00D3775E"/>
    <w:rsid w:val="00D4162C"/>
    <w:rsid w:val="00D50532"/>
    <w:rsid w:val="00D52F3D"/>
    <w:rsid w:val="00D70BCB"/>
    <w:rsid w:val="00D8255B"/>
    <w:rsid w:val="00D944CF"/>
    <w:rsid w:val="00D95C76"/>
    <w:rsid w:val="00DA1ACD"/>
    <w:rsid w:val="00DA5E9E"/>
    <w:rsid w:val="00DA7E39"/>
    <w:rsid w:val="00DB4E2E"/>
    <w:rsid w:val="00DC604D"/>
    <w:rsid w:val="00DC6D66"/>
    <w:rsid w:val="00DD5873"/>
    <w:rsid w:val="00DE14B9"/>
    <w:rsid w:val="00DE531B"/>
    <w:rsid w:val="00DE6F9E"/>
    <w:rsid w:val="00DF0399"/>
    <w:rsid w:val="00DF1FBB"/>
    <w:rsid w:val="00E0225A"/>
    <w:rsid w:val="00E07E5E"/>
    <w:rsid w:val="00E120B4"/>
    <w:rsid w:val="00E12A72"/>
    <w:rsid w:val="00E168C4"/>
    <w:rsid w:val="00E23B1B"/>
    <w:rsid w:val="00E31001"/>
    <w:rsid w:val="00E367FF"/>
    <w:rsid w:val="00E47A6C"/>
    <w:rsid w:val="00E6051A"/>
    <w:rsid w:val="00E65ECD"/>
    <w:rsid w:val="00E77175"/>
    <w:rsid w:val="00E77EB1"/>
    <w:rsid w:val="00E91679"/>
    <w:rsid w:val="00EA4B4F"/>
    <w:rsid w:val="00EB262A"/>
    <w:rsid w:val="00EB613A"/>
    <w:rsid w:val="00EE3EEA"/>
    <w:rsid w:val="00EE70AA"/>
    <w:rsid w:val="00F020CA"/>
    <w:rsid w:val="00F208C2"/>
    <w:rsid w:val="00F20E46"/>
    <w:rsid w:val="00F32737"/>
    <w:rsid w:val="00F516B1"/>
    <w:rsid w:val="00F72764"/>
    <w:rsid w:val="00F875F0"/>
    <w:rsid w:val="00F9531C"/>
    <w:rsid w:val="00F96E19"/>
    <w:rsid w:val="00FA13BF"/>
    <w:rsid w:val="00FA5AB0"/>
    <w:rsid w:val="00FB1013"/>
    <w:rsid w:val="00FC2C62"/>
    <w:rsid w:val="00FD561E"/>
    <w:rsid w:val="00FE5648"/>
    <w:rsid w:val="00FE58B7"/>
    <w:rsid w:val="01677704"/>
    <w:rsid w:val="0235AC9D"/>
    <w:rsid w:val="034C03FE"/>
    <w:rsid w:val="035CC84C"/>
    <w:rsid w:val="068CC2CA"/>
    <w:rsid w:val="069B87EC"/>
    <w:rsid w:val="0870C7F2"/>
    <w:rsid w:val="09B2FAD9"/>
    <w:rsid w:val="0AAFF10B"/>
    <w:rsid w:val="0AEEE9A7"/>
    <w:rsid w:val="0B4EB1D4"/>
    <w:rsid w:val="0C2CC6EC"/>
    <w:rsid w:val="0CEA8235"/>
    <w:rsid w:val="0E2BA2D8"/>
    <w:rsid w:val="0F364D8A"/>
    <w:rsid w:val="0F9C651E"/>
    <w:rsid w:val="0FA574F3"/>
    <w:rsid w:val="10246D9B"/>
    <w:rsid w:val="126F3C57"/>
    <w:rsid w:val="13636559"/>
    <w:rsid w:val="14F93DFE"/>
    <w:rsid w:val="14FB260C"/>
    <w:rsid w:val="1749B251"/>
    <w:rsid w:val="195E9721"/>
    <w:rsid w:val="1972F615"/>
    <w:rsid w:val="1AF1558B"/>
    <w:rsid w:val="1B19DA48"/>
    <w:rsid w:val="1CAA31AE"/>
    <w:rsid w:val="1CE39D5C"/>
    <w:rsid w:val="21FFB614"/>
    <w:rsid w:val="22660E10"/>
    <w:rsid w:val="239CEB86"/>
    <w:rsid w:val="241041C3"/>
    <w:rsid w:val="2653B19C"/>
    <w:rsid w:val="26ADBDF1"/>
    <w:rsid w:val="27BFD699"/>
    <w:rsid w:val="28C18905"/>
    <w:rsid w:val="29366F7B"/>
    <w:rsid w:val="2AC7BD6E"/>
    <w:rsid w:val="2B883A82"/>
    <w:rsid w:val="2C80A9C1"/>
    <w:rsid w:val="2DA54F32"/>
    <w:rsid w:val="2DE5864F"/>
    <w:rsid w:val="2EE40842"/>
    <w:rsid w:val="31738FAC"/>
    <w:rsid w:val="32525126"/>
    <w:rsid w:val="32583460"/>
    <w:rsid w:val="339A1E23"/>
    <w:rsid w:val="362F1268"/>
    <w:rsid w:val="36BFC98C"/>
    <w:rsid w:val="36C54D63"/>
    <w:rsid w:val="3713491F"/>
    <w:rsid w:val="37A0342B"/>
    <w:rsid w:val="37E25537"/>
    <w:rsid w:val="37FFB909"/>
    <w:rsid w:val="3AF701DE"/>
    <w:rsid w:val="3B1D9A29"/>
    <w:rsid w:val="3BCBDC82"/>
    <w:rsid w:val="3D935F40"/>
    <w:rsid w:val="3DBDDA05"/>
    <w:rsid w:val="3E7F7495"/>
    <w:rsid w:val="3E812DC9"/>
    <w:rsid w:val="3F022685"/>
    <w:rsid w:val="40F4049B"/>
    <w:rsid w:val="444A78ED"/>
    <w:rsid w:val="462DDFE8"/>
    <w:rsid w:val="4665AA4F"/>
    <w:rsid w:val="469D920A"/>
    <w:rsid w:val="49B83444"/>
    <w:rsid w:val="49EC6A62"/>
    <w:rsid w:val="4B883AC3"/>
    <w:rsid w:val="4E6A6296"/>
    <w:rsid w:val="4F5C2C50"/>
    <w:rsid w:val="50F7FCB1"/>
    <w:rsid w:val="51149175"/>
    <w:rsid w:val="5293CD12"/>
    <w:rsid w:val="53AA20CE"/>
    <w:rsid w:val="554F9C6A"/>
    <w:rsid w:val="5701EDBC"/>
    <w:rsid w:val="5804D108"/>
    <w:rsid w:val="582A6851"/>
    <w:rsid w:val="58C5472B"/>
    <w:rsid w:val="59C1D2CC"/>
    <w:rsid w:val="5A274ADF"/>
    <w:rsid w:val="5A4B0B9A"/>
    <w:rsid w:val="5B30FFAD"/>
    <w:rsid w:val="5D46A117"/>
    <w:rsid w:val="5D9BB6A9"/>
    <w:rsid w:val="5E2F5498"/>
    <w:rsid w:val="5EAA2398"/>
    <w:rsid w:val="5EB91B1E"/>
    <w:rsid w:val="5ECDCB40"/>
    <w:rsid w:val="6006E150"/>
    <w:rsid w:val="601503BE"/>
    <w:rsid w:val="610F6513"/>
    <w:rsid w:val="61160E01"/>
    <w:rsid w:val="62158D97"/>
    <w:rsid w:val="632AD022"/>
    <w:rsid w:val="64D8DD44"/>
    <w:rsid w:val="662585E0"/>
    <w:rsid w:val="67F3C621"/>
    <w:rsid w:val="6B1F8879"/>
    <w:rsid w:val="6D00E3BE"/>
    <w:rsid w:val="6E86DFE3"/>
    <w:rsid w:val="6F5709F2"/>
    <w:rsid w:val="6FC58268"/>
    <w:rsid w:val="703AAC4F"/>
    <w:rsid w:val="72F602B1"/>
    <w:rsid w:val="75059D1F"/>
    <w:rsid w:val="769465FA"/>
    <w:rsid w:val="7723653C"/>
    <w:rsid w:val="776F2904"/>
    <w:rsid w:val="7B4905B5"/>
    <w:rsid w:val="7C0FE46B"/>
    <w:rsid w:val="7E0E1689"/>
    <w:rsid w:val="7EC6F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F2DB"/>
  <w15:chartTrackingRefBased/>
  <w15:docId w15:val="{2D49EF99-54DC-457B-A8B0-51AADAE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A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13A"/>
    <w:pPr>
      <w:keepNext/>
      <w:keepLines/>
      <w:spacing w:before="240" w:after="240" w:line="259" w:lineRule="auto"/>
      <w:jc w:val="both"/>
      <w:outlineLvl w:val="0"/>
    </w:pPr>
    <w:rPr>
      <w:rFonts w:eastAsiaTheme="majorEastAsia" w:cstheme="majorBidi"/>
      <w:b/>
      <w:color w:val="1F3864" w:themeColor="accent5" w:themeShade="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3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3AE9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3B3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3AE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3B3AE9"/>
  </w:style>
  <w:style w:type="paragraph" w:styleId="ListParagraph">
    <w:name w:val="List Paragraph"/>
    <w:basedOn w:val="Normal"/>
    <w:uiPriority w:val="34"/>
    <w:qFormat/>
    <w:rsid w:val="003B3AE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B3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A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AE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B3A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AE9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44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B613A"/>
    <w:rPr>
      <w:rFonts w:ascii="Times New Roman" w:eastAsiaTheme="majorEastAsia" w:hAnsi="Times New Roman" w:cstheme="majorBidi"/>
      <w:b/>
      <w:color w:val="1F3864" w:themeColor="accent5" w:themeShade="80"/>
      <w:sz w:val="24"/>
      <w:szCs w:val="32"/>
      <w:lang w:val="en-GB"/>
    </w:rPr>
  </w:style>
  <w:style w:type="paragraph" w:styleId="Revision">
    <w:name w:val="Revision"/>
    <w:hidden/>
    <w:uiPriority w:val="99"/>
    <w:semiHidden/>
    <w:rsid w:val="004C55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CA74A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9BD85AA1-37BD-4334-9897-BA242FD61C57}">
    <t:Anchor>
      <t:Comment id="1214223103"/>
    </t:Anchor>
    <t:History>
      <t:Event id="{D2DA3333-9F43-464C-9D6C-47BC23D95594}" time="2023-01-26T13:19:20.896Z">
        <t:Attribution userId="S::dodosj@who.int::066cd169-8bc1-4e74-b882-23ff90d2b549" userProvider="AD" userName="DODOS, Jovana"/>
        <t:Anchor>
          <t:Comment id="1214223103"/>
        </t:Anchor>
        <t:Create/>
      </t:Event>
      <t:Event id="{425EE201-24FC-4B57-84BA-32FD4DDEFD9C}" time="2023-01-26T13:19:20.896Z">
        <t:Attribution userId="S::dodosj@who.int::066cd169-8bc1-4e74-b882-23ff90d2b549" userProvider="AD" userName="DODOS, Jovana"/>
        <t:Anchor>
          <t:Comment id="1214223103"/>
        </t:Anchor>
        <t:Assign userId="S::adamonyted@who.int::7a91fdf6-b3fb-4304-8049-e6ff6969f476" userProvider="AD" userName="Adamonyte, Dovile"/>
      </t:Event>
      <t:Event id="{E6DC59AF-263A-427C-B5BC-6B414E0D60AD}" time="2023-01-26T13:19:20.896Z">
        <t:Attribution userId="S::dodosj@who.int::066cd169-8bc1-4e74-b882-23ff90d2b549" userProvider="AD" userName="DODOS, Jovana"/>
        <t:Anchor>
          <t:Comment id="1214223103"/>
        </t:Anchor>
        <t:SetTitle title="@Adamonyte, Dovile I still belive we should flag / remind Bureau of the NP survey. Maybe it is premature to say that we will have any results by 28 Feb, but it is definitly a great opportunity to further promote it and encourage MS to participat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10499d-8e73-4567-bcd2-e9ccb9466658" xsi:nil="true"/>
    <lcf76f155ced4ddcb4097134ff3c332f xmlns="7781c099-4fd0-48fd-8f96-0163cf7be544">
      <Terms xmlns="http://schemas.microsoft.com/office/infopath/2007/PartnerControls"/>
    </lcf76f155ced4ddcb4097134ff3c332f>
    <SharedWithUsers xmlns="bf10499d-8e73-4567-bcd2-e9ccb9466658">
      <UserInfo>
        <DisplayName>SHARASHIDZE, Nino</DisplayName>
        <AccountId>36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774E53B20C45A0A87BF9E0293560" ma:contentTypeVersion="19" ma:contentTypeDescription="Create a new document." ma:contentTypeScope="" ma:versionID="5364147efe5a792b05d797ea03074030">
  <xsd:schema xmlns:xsd="http://www.w3.org/2001/XMLSchema" xmlns:xs="http://www.w3.org/2001/XMLSchema" xmlns:p="http://schemas.microsoft.com/office/2006/metadata/properties" xmlns:ns2="7781c099-4fd0-48fd-8f96-0163cf7be544" xmlns:ns3="bf10499d-8e73-4567-bcd2-e9ccb9466658" targetNamespace="http://schemas.microsoft.com/office/2006/metadata/properties" ma:root="true" ma:fieldsID="94770ec8577d912b9c135d97bcee0ae8" ns2:_="" ns3:_="">
    <xsd:import namespace="7781c099-4fd0-48fd-8f96-0163cf7be544"/>
    <xsd:import namespace="bf10499d-8e73-4567-bcd2-e9ccb9466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c099-4fd0-48fd-8f96-0163cf7be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0499d-8e73-4567-bcd2-e9ccb9466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8c0f03-bc9d-455b-9637-61a49c6ad8dc}" ma:internalName="TaxCatchAll" ma:showField="CatchAllData" ma:web="bf10499d-8e73-4567-bcd2-e9ccb9466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6687C-7B0A-4E90-A1AC-BDC429CB8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7812-FF6F-4F72-AFFC-5A2F9B134C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06B30-2D42-4099-BA5B-3FD1621F6CEC}">
  <ds:schemaRefs>
    <ds:schemaRef ds:uri="7781c099-4fd0-48fd-8f96-0163cf7be544"/>
    <ds:schemaRef ds:uri="http://purl.org/dc/terms/"/>
    <ds:schemaRef ds:uri="bf10499d-8e73-4567-bcd2-e9ccb9466658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87248B-ADEF-4CE9-A32F-87B1A8FE7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1c099-4fd0-48fd-8f96-0163cf7be544"/>
    <ds:schemaRef ds:uri="bf10499d-8e73-4567-bcd2-e9ccb9466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Dovile Adamonyte</dc:creator>
  <cp:keywords/>
  <dc:description/>
  <cp:lastModifiedBy>Dovile Adamonyte</cp:lastModifiedBy>
  <cp:revision>2</cp:revision>
  <cp:lastPrinted>2023-02-21T04:30:00Z</cp:lastPrinted>
  <dcterms:created xsi:type="dcterms:W3CDTF">2024-04-15T10:53:00Z</dcterms:created>
  <dcterms:modified xsi:type="dcterms:W3CDTF">2024-04-15T10:53:00Z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0x010100918F774E53B20C45A0A87BF9E0293560</vt:lpwstr>
  </property>
  <property fmtid="{D5CDD505-2E9C-101B-9397-08002B2CF9AE}" pid="3" name="MediaServiceImageTags">
    <vt:lpwstr/>
  </property>
</Properties>
</file>